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708EC" w14:textId="77777777" w:rsidR="00ED699A" w:rsidRPr="009B5CD0" w:rsidRDefault="00ED699A">
      <w:pPr>
        <w:rPr>
          <w:rFonts w:asciiTheme="majorHAnsi" w:hAnsiTheme="majorHAnsi" w:cstheme="majorHAnsi"/>
          <w:b/>
          <w:color w:val="212529"/>
          <w:spacing w:val="13"/>
          <w:shd w:val="clear" w:color="auto" w:fill="FFFFFF"/>
        </w:rPr>
      </w:pPr>
      <w:r w:rsidRPr="009B5CD0">
        <w:rPr>
          <w:rFonts w:asciiTheme="majorHAnsi" w:hAnsiTheme="majorHAnsi" w:cstheme="majorHAnsi"/>
          <w:b/>
          <w:color w:val="212529"/>
          <w:spacing w:val="13"/>
          <w:shd w:val="clear" w:color="auto" w:fill="FFFFFF"/>
        </w:rPr>
        <w:t>Diabetes type 2 omkeren</w:t>
      </w:r>
    </w:p>
    <w:p w14:paraId="4ABE4543" w14:textId="77777777" w:rsidR="00ED699A" w:rsidRPr="009B5CD0" w:rsidRDefault="00ED699A">
      <w:pPr>
        <w:rPr>
          <w:rFonts w:asciiTheme="majorHAnsi" w:hAnsiTheme="majorHAnsi" w:cstheme="majorHAnsi"/>
          <w:color w:val="212529"/>
          <w:spacing w:val="13"/>
          <w:shd w:val="clear" w:color="auto" w:fill="FFFFFF"/>
        </w:rPr>
      </w:pPr>
    </w:p>
    <w:p w14:paraId="0073FB2D" w14:textId="6BE55DF2" w:rsidR="00E74E6E" w:rsidRPr="009B5CD0" w:rsidRDefault="00ED699A" w:rsidP="00E74E6E">
      <w:pPr>
        <w:rPr>
          <w:rFonts w:asciiTheme="majorHAnsi" w:hAnsiTheme="majorHAnsi" w:cstheme="majorHAnsi"/>
          <w:color w:val="212529"/>
          <w:spacing w:val="13"/>
          <w:shd w:val="clear" w:color="auto" w:fill="FFFFFF"/>
        </w:rPr>
      </w:pPr>
      <w:r w:rsidRPr="009B5CD0">
        <w:rPr>
          <w:rFonts w:asciiTheme="majorHAnsi" w:hAnsiTheme="majorHAnsi" w:cstheme="majorHAnsi"/>
          <w:color w:val="212529"/>
          <w:spacing w:val="13"/>
          <w:shd w:val="clear" w:color="auto" w:fill="FFFFFF"/>
        </w:rPr>
        <w:t>Heb je diabetes type 2 en gebruik je hiervoor medicatie?</w:t>
      </w:r>
      <w:r w:rsidR="00E74E6E" w:rsidRPr="009B5CD0">
        <w:rPr>
          <w:rFonts w:asciiTheme="majorHAnsi" w:hAnsiTheme="majorHAnsi" w:cstheme="majorHAnsi"/>
          <w:color w:val="212529"/>
          <w:spacing w:val="13"/>
          <w:shd w:val="clear" w:color="auto" w:fill="FFFFFF"/>
        </w:rPr>
        <w:t xml:space="preserve"> </w:t>
      </w:r>
      <w:r w:rsidRPr="009B5CD0">
        <w:rPr>
          <w:rFonts w:asciiTheme="majorHAnsi" w:hAnsiTheme="majorHAnsi" w:cstheme="majorHAnsi"/>
          <w:color w:val="212529"/>
          <w:spacing w:val="13"/>
          <w:shd w:val="clear" w:color="auto" w:fill="FFFFFF"/>
        </w:rPr>
        <w:t xml:space="preserve">Je kunt diabetes type 2 gedeeltelijk of helemaal omkeren. </w:t>
      </w:r>
      <w:r w:rsidR="00E74E6E" w:rsidRPr="009B5CD0">
        <w:rPr>
          <w:rFonts w:asciiTheme="majorHAnsi" w:hAnsiTheme="majorHAnsi" w:cstheme="majorHAnsi"/>
          <w:color w:val="212529"/>
          <w:spacing w:val="13"/>
          <w:shd w:val="clear" w:color="auto" w:fill="FFFFFF"/>
        </w:rPr>
        <w:t xml:space="preserve">Met de leefstijlbehandeling </w:t>
      </w:r>
      <w:r w:rsidRPr="009B5CD0">
        <w:rPr>
          <w:rFonts w:asciiTheme="majorHAnsi" w:hAnsiTheme="majorHAnsi" w:cstheme="majorHAnsi"/>
          <w:color w:val="212529"/>
          <w:spacing w:val="13"/>
          <w:shd w:val="clear" w:color="auto" w:fill="FFFFFF"/>
        </w:rPr>
        <w:t>Keer Diabetes2</w:t>
      </w:r>
      <w:r w:rsidR="009B5CD0" w:rsidRPr="009B5CD0">
        <w:rPr>
          <w:rFonts w:asciiTheme="majorHAnsi" w:hAnsiTheme="majorHAnsi" w:cstheme="majorHAnsi"/>
          <w:color w:val="212529"/>
          <w:spacing w:val="13"/>
          <w:shd w:val="clear" w:color="auto" w:fill="FFFFFF"/>
        </w:rPr>
        <w:t xml:space="preserve"> </w:t>
      </w:r>
      <w:r w:rsidR="002A13FC">
        <w:rPr>
          <w:rFonts w:asciiTheme="majorHAnsi" w:hAnsiTheme="majorHAnsi" w:cstheme="majorHAnsi"/>
          <w:color w:val="212529"/>
          <w:spacing w:val="13"/>
          <w:shd w:val="clear" w:color="auto" w:fill="FFFFFF"/>
        </w:rPr>
        <w:t>O</w:t>
      </w:r>
      <w:bookmarkStart w:id="0" w:name="_GoBack"/>
      <w:bookmarkEnd w:id="0"/>
      <w:r w:rsidR="009B5CD0" w:rsidRPr="009B5CD0">
        <w:rPr>
          <w:rFonts w:asciiTheme="majorHAnsi" w:hAnsiTheme="majorHAnsi" w:cstheme="majorHAnsi"/>
          <w:color w:val="212529"/>
          <w:spacing w:val="13"/>
          <w:shd w:val="clear" w:color="auto" w:fill="FFFFFF"/>
        </w:rPr>
        <w:t>m</w:t>
      </w:r>
      <w:r w:rsidRPr="009B5CD0">
        <w:rPr>
          <w:rFonts w:asciiTheme="majorHAnsi" w:hAnsiTheme="majorHAnsi" w:cstheme="majorHAnsi"/>
          <w:color w:val="212529"/>
          <w:spacing w:val="13"/>
          <w:shd w:val="clear" w:color="auto" w:fill="FFFFFF"/>
        </w:rPr>
        <w:t xml:space="preserve"> zet je in 6 maanden voeding, beweging, slaap en ontspanning</w:t>
      </w:r>
      <w:r w:rsidR="00E74E6E" w:rsidRPr="009B5CD0">
        <w:rPr>
          <w:rFonts w:asciiTheme="majorHAnsi" w:hAnsiTheme="majorHAnsi" w:cstheme="majorHAnsi"/>
          <w:color w:val="212529"/>
          <w:spacing w:val="13"/>
          <w:shd w:val="clear" w:color="auto" w:fill="FFFFFF"/>
        </w:rPr>
        <w:t xml:space="preserve"> in als medicijn. Dit doe je niet alleen, maar samen </w:t>
      </w:r>
      <w:r w:rsidRPr="009B5CD0">
        <w:rPr>
          <w:rFonts w:asciiTheme="majorHAnsi" w:hAnsiTheme="majorHAnsi" w:cstheme="majorHAnsi"/>
          <w:color w:val="212529"/>
          <w:spacing w:val="13"/>
          <w:shd w:val="clear" w:color="auto" w:fill="FFFFFF"/>
        </w:rPr>
        <w:t xml:space="preserve">met </w:t>
      </w:r>
      <w:r w:rsidR="00E74E6E" w:rsidRPr="009B5CD0">
        <w:rPr>
          <w:rFonts w:asciiTheme="majorHAnsi" w:hAnsiTheme="majorHAnsi" w:cstheme="majorHAnsi"/>
          <w:color w:val="212529"/>
          <w:spacing w:val="13"/>
          <w:shd w:val="clear" w:color="auto" w:fill="FFFFFF"/>
        </w:rPr>
        <w:t xml:space="preserve">een </w:t>
      </w:r>
      <w:r w:rsidRPr="009B5CD0">
        <w:rPr>
          <w:rFonts w:asciiTheme="majorHAnsi" w:hAnsiTheme="majorHAnsi" w:cstheme="majorHAnsi"/>
          <w:color w:val="212529"/>
          <w:spacing w:val="13"/>
          <w:shd w:val="clear" w:color="auto" w:fill="FFFFFF"/>
        </w:rPr>
        <w:t>gespecialiseerd tea</w:t>
      </w:r>
      <w:r w:rsidR="00E74E6E" w:rsidRPr="009B5CD0">
        <w:rPr>
          <w:rFonts w:asciiTheme="majorHAnsi" w:hAnsiTheme="majorHAnsi" w:cstheme="majorHAnsi"/>
          <w:color w:val="212529"/>
          <w:spacing w:val="13"/>
          <w:shd w:val="clear" w:color="auto" w:fill="FFFFFF"/>
        </w:rPr>
        <w:t>m</w:t>
      </w:r>
      <w:r w:rsidRPr="009B5CD0">
        <w:rPr>
          <w:rFonts w:asciiTheme="majorHAnsi" w:hAnsiTheme="majorHAnsi" w:cstheme="majorHAnsi"/>
          <w:color w:val="212529"/>
          <w:spacing w:val="13"/>
          <w:shd w:val="clear" w:color="auto" w:fill="FFFFFF"/>
        </w:rPr>
        <w:t xml:space="preserve">. Het resultaat is meer energie en minder medicatie. </w:t>
      </w:r>
    </w:p>
    <w:p w14:paraId="7C77AD09" w14:textId="77777777" w:rsidR="00E74E6E" w:rsidRPr="009B5CD0" w:rsidRDefault="00E74E6E" w:rsidP="00E74E6E">
      <w:pPr>
        <w:rPr>
          <w:rFonts w:asciiTheme="majorHAnsi" w:hAnsiTheme="majorHAnsi" w:cstheme="majorHAnsi"/>
          <w:color w:val="212529"/>
          <w:spacing w:val="13"/>
          <w:shd w:val="clear" w:color="auto" w:fill="FFFFFF"/>
        </w:rPr>
      </w:pPr>
      <w:r w:rsidRPr="009B5CD0">
        <w:rPr>
          <w:rFonts w:asciiTheme="majorHAnsi" w:hAnsiTheme="majorHAnsi" w:cstheme="majorHAnsi"/>
          <w:color w:val="212529"/>
          <w:spacing w:val="13"/>
          <w:shd w:val="clear" w:color="auto" w:fill="FFFFFF"/>
        </w:rPr>
        <w:t xml:space="preserve">Ben je verzekerd bij VGZ, IZA, UMC of heb je de IZZ Zorgverzekering door VGZ? Dan wordt het overgrote deel van de behandeling vergoed. </w:t>
      </w:r>
    </w:p>
    <w:p w14:paraId="16361B40" w14:textId="77777777" w:rsidR="00ED699A" w:rsidRPr="009B5CD0" w:rsidRDefault="00E74E6E" w:rsidP="00ED699A">
      <w:pPr>
        <w:rPr>
          <w:rFonts w:asciiTheme="majorHAnsi" w:hAnsiTheme="majorHAnsi" w:cstheme="majorHAnsi"/>
          <w:color w:val="212529"/>
          <w:spacing w:val="13"/>
          <w:shd w:val="clear" w:color="auto" w:fill="FFFFFF"/>
        </w:rPr>
      </w:pPr>
      <w:r w:rsidRPr="009B5CD0">
        <w:rPr>
          <w:rFonts w:asciiTheme="majorHAnsi" w:hAnsiTheme="majorHAnsi" w:cstheme="majorHAnsi"/>
          <w:color w:val="212529"/>
          <w:spacing w:val="13"/>
          <w:shd w:val="clear" w:color="auto" w:fill="FFFFFF"/>
        </w:rPr>
        <w:t>M</w:t>
      </w:r>
      <w:r w:rsidR="00ED699A" w:rsidRPr="009B5CD0">
        <w:rPr>
          <w:rFonts w:asciiTheme="majorHAnsi" w:hAnsiTheme="majorHAnsi" w:cstheme="majorHAnsi"/>
          <w:color w:val="212529"/>
          <w:spacing w:val="13"/>
          <w:shd w:val="clear" w:color="auto" w:fill="FFFFFF"/>
        </w:rPr>
        <w:t xml:space="preserve">eer weten? Ga naar </w:t>
      </w:r>
      <w:hyperlink r:id="rId10" w:history="1">
        <w:r w:rsidR="00ED699A" w:rsidRPr="009B5CD0">
          <w:rPr>
            <w:rStyle w:val="Hyperlink"/>
            <w:rFonts w:asciiTheme="majorHAnsi" w:hAnsiTheme="majorHAnsi" w:cstheme="majorHAnsi"/>
            <w:spacing w:val="13"/>
            <w:shd w:val="clear" w:color="auto" w:fill="FFFFFF"/>
          </w:rPr>
          <w:t>Keer Diabetes2 Om</w:t>
        </w:r>
      </w:hyperlink>
      <w:r w:rsidR="00ED699A" w:rsidRPr="009B5CD0">
        <w:rPr>
          <w:rFonts w:asciiTheme="majorHAnsi" w:hAnsiTheme="majorHAnsi" w:cstheme="majorHAnsi"/>
          <w:color w:val="212529"/>
          <w:spacing w:val="13"/>
          <w:shd w:val="clear" w:color="auto" w:fill="FFFFFF"/>
        </w:rPr>
        <w:t xml:space="preserve">. </w:t>
      </w:r>
    </w:p>
    <w:p w14:paraId="34C01156" w14:textId="77777777" w:rsidR="00E74E6E" w:rsidRPr="009B5CD0" w:rsidRDefault="00E74E6E" w:rsidP="00ED699A">
      <w:pPr>
        <w:rPr>
          <w:rFonts w:asciiTheme="majorHAnsi" w:hAnsiTheme="majorHAnsi" w:cstheme="majorHAnsi"/>
          <w:color w:val="212529"/>
          <w:spacing w:val="13"/>
          <w:shd w:val="clear" w:color="auto" w:fill="FFFFFF"/>
        </w:rPr>
      </w:pPr>
    </w:p>
    <w:p w14:paraId="4765D4BA" w14:textId="77777777" w:rsidR="00ED699A" w:rsidRPr="009B5CD0" w:rsidRDefault="00ED699A" w:rsidP="00ED699A">
      <w:pPr>
        <w:rPr>
          <w:rFonts w:asciiTheme="majorHAnsi" w:hAnsiTheme="majorHAnsi" w:cstheme="majorHAnsi"/>
        </w:rPr>
      </w:pPr>
    </w:p>
    <w:p w14:paraId="289EBE29" w14:textId="77777777" w:rsidR="00ED699A" w:rsidRPr="009B5CD0" w:rsidRDefault="00ED699A">
      <w:pPr>
        <w:rPr>
          <w:rFonts w:asciiTheme="majorHAnsi" w:hAnsiTheme="majorHAnsi" w:cstheme="majorHAnsi"/>
          <w:color w:val="212529"/>
          <w:spacing w:val="13"/>
          <w:shd w:val="clear" w:color="auto" w:fill="FFFFFF"/>
        </w:rPr>
      </w:pPr>
    </w:p>
    <w:sectPr w:rsidR="00ED699A" w:rsidRPr="009B5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36237" w14:textId="77777777" w:rsidR="00E74E6E" w:rsidRDefault="00E74E6E" w:rsidP="00E74E6E">
      <w:pPr>
        <w:spacing w:after="0" w:line="240" w:lineRule="auto"/>
      </w:pPr>
      <w:r>
        <w:separator/>
      </w:r>
    </w:p>
  </w:endnote>
  <w:endnote w:type="continuationSeparator" w:id="0">
    <w:p w14:paraId="4E738A60" w14:textId="77777777" w:rsidR="00E74E6E" w:rsidRDefault="00E74E6E" w:rsidP="00E74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28552" w14:textId="77777777" w:rsidR="00E74E6E" w:rsidRDefault="00E74E6E" w:rsidP="00E74E6E">
      <w:pPr>
        <w:spacing w:after="0" w:line="240" w:lineRule="auto"/>
      </w:pPr>
      <w:r>
        <w:separator/>
      </w:r>
    </w:p>
  </w:footnote>
  <w:footnote w:type="continuationSeparator" w:id="0">
    <w:p w14:paraId="418845CF" w14:textId="77777777" w:rsidR="00E74E6E" w:rsidRDefault="00E74E6E" w:rsidP="00E74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E4E5C"/>
    <w:multiLevelType w:val="multilevel"/>
    <w:tmpl w:val="BB3C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9A"/>
    <w:rsid w:val="000C02BD"/>
    <w:rsid w:val="002A13FC"/>
    <w:rsid w:val="004E4C85"/>
    <w:rsid w:val="009B5CD0"/>
    <w:rsid w:val="00E74E6E"/>
    <w:rsid w:val="00ED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DB39C3"/>
  <w15:chartTrackingRefBased/>
  <w15:docId w15:val="{9A79A712-E003-41DB-9138-7E2C2406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D699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6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0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keerdiabetesom.n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E5687FCA24B4D99706296EEB3DE29" ma:contentTypeVersion="11" ma:contentTypeDescription="Een nieuw document maken." ma:contentTypeScope="" ma:versionID="79be84f002543ff023653580a8b8d8f3">
  <xsd:schema xmlns:xsd="http://www.w3.org/2001/XMLSchema" xmlns:xs="http://www.w3.org/2001/XMLSchema" xmlns:p="http://schemas.microsoft.com/office/2006/metadata/properties" xmlns:ns3="5819e4dd-d3f1-4745-acce-6cac9503e12a" xmlns:ns4="36fcd594-be7d-454f-97e4-fe1738203ff1" targetNamespace="http://schemas.microsoft.com/office/2006/metadata/properties" ma:root="true" ma:fieldsID="e926b1ded679f1226782092b134f6be6" ns3:_="" ns4:_="">
    <xsd:import namespace="5819e4dd-d3f1-4745-acce-6cac9503e12a"/>
    <xsd:import namespace="36fcd594-be7d-454f-97e4-fe1738203f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9e4dd-d3f1-4745-acce-6cac9503e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d594-be7d-454f-97e4-fe1738203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0D32E8-F971-4A64-8221-10C694F0D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9e4dd-d3f1-4745-acce-6cac9503e12a"/>
    <ds:schemaRef ds:uri="36fcd594-be7d-454f-97e4-fe1738203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DF645F-8A00-4CC8-B38D-53447EF31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8CA89-71A2-4C78-82FE-B797027E605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819e4dd-d3f1-4745-acce-6cac9503e12a"/>
    <ds:schemaRef ds:uri="http://purl.org/dc/dcmitype/"/>
    <ds:schemaRef ds:uri="36fcd594-be7d-454f-97e4-fe1738203ff1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Boeijen, M.M.J. (Marieke)</dc:creator>
  <cp:keywords/>
  <dc:description/>
  <cp:lastModifiedBy>Boeijen, M.M.J. (Marieke)</cp:lastModifiedBy>
  <cp:revision>3</cp:revision>
  <dcterms:created xsi:type="dcterms:W3CDTF">2020-01-30T12:17:00Z</dcterms:created>
  <dcterms:modified xsi:type="dcterms:W3CDTF">2020-03-09T19:55:00Z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45bac7-d74d-45de-ad3c-2a3094df9ba8_Enabled">
    <vt:lpwstr>true</vt:lpwstr>
  </property>
  <property fmtid="{D5CDD505-2E9C-101B-9397-08002B2CF9AE}" pid="3" name="MSIP_Label_8e45bac7-d74d-45de-ad3c-2a3094df9ba8_SetDate">
    <vt:lpwstr>2020-01-30T12:32:01Z</vt:lpwstr>
  </property>
  <property fmtid="{D5CDD505-2E9C-101B-9397-08002B2CF9AE}" pid="4" name="MSIP_Label_8e45bac7-d74d-45de-ad3c-2a3094df9ba8_Method">
    <vt:lpwstr>Standard</vt:lpwstr>
  </property>
  <property fmtid="{D5CDD505-2E9C-101B-9397-08002B2CF9AE}" pid="5" name="MSIP_Label_8e45bac7-d74d-45de-ad3c-2a3094df9ba8_Name">
    <vt:lpwstr>8e45bac7-d74d-45de-ad3c-2a3094df9ba8</vt:lpwstr>
  </property>
  <property fmtid="{D5CDD505-2E9C-101B-9397-08002B2CF9AE}" pid="6" name="MSIP_Label_8e45bac7-d74d-45de-ad3c-2a3094df9ba8_SiteId">
    <vt:lpwstr>397961b4-4a6f-4301-9720-8de4ac6d75f3</vt:lpwstr>
  </property>
  <property fmtid="{D5CDD505-2E9C-101B-9397-08002B2CF9AE}" pid="7" name="MSIP_Label_8e45bac7-d74d-45de-ad3c-2a3094df9ba8_ActionId">
    <vt:lpwstr>1d097d10-292b-4b13-b15a-0000df457b7d</vt:lpwstr>
  </property>
  <property fmtid="{D5CDD505-2E9C-101B-9397-08002B2CF9AE}" pid="8" name="MSIP_Label_8e45bac7-d74d-45de-ad3c-2a3094df9ba8_ContentBits">
    <vt:lpwstr>0</vt:lpwstr>
  </property>
  <property fmtid="{D5CDD505-2E9C-101B-9397-08002B2CF9AE}" pid="9" name="ContentTypeId">
    <vt:lpwstr>0x010100741E5687FCA24B4D99706296EEB3DE29</vt:lpwstr>
  </property>
</Properties>
</file>